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53" w:rsidRDefault="00375E44" w:rsidP="00375E44">
      <w:pPr>
        <w:jc w:val="center"/>
        <w:rPr>
          <w:rFonts w:ascii="Arial" w:hAnsi="Arial" w:cs="Arial"/>
          <w:b/>
          <w:sz w:val="36"/>
        </w:rPr>
      </w:pPr>
      <w:r w:rsidRPr="00375E44">
        <w:rPr>
          <w:rFonts w:ascii="Arial" w:hAnsi="Arial" w:cs="Arial"/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6ABF10" wp14:editId="42309697">
                <wp:simplePos x="0" y="0"/>
                <wp:positionH relativeFrom="column">
                  <wp:posOffset>4015105</wp:posOffset>
                </wp:positionH>
                <wp:positionV relativeFrom="paragraph">
                  <wp:posOffset>13335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44" w:rsidRDefault="00375E4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87880" cy="1943100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LI Cap Badg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880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5E44" w:rsidRPr="00375E44" w:rsidRDefault="00375E44" w:rsidP="00375E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Highland Light Infantry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6ABF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15pt;margin-top:1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HW3CWOAAAAAKAQAADwAAAAAAAAAAAAAAAAB7BAAAZHJzL2Rvd25y&#10;ZXYueG1sUEsFBgAAAAAEAAQA8wAAAIgFAAAAAA==&#10;" stroked="f">
                <v:textbox style="mso-fit-shape-to-text:t">
                  <w:txbxContent>
                    <w:p w:rsidR="00375E44" w:rsidRDefault="00375E4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087880" cy="1943100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LI Cap Badge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880" cy="1943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5E44" w:rsidRPr="00375E44" w:rsidRDefault="00375E44" w:rsidP="00375E4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Highland Light Infantry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07D0">
        <w:rPr>
          <w:rFonts w:ascii="Arial" w:hAnsi="Arial" w:cs="Arial"/>
          <w:b/>
          <w:sz w:val="36"/>
        </w:rPr>
        <w:t xml:space="preserve">Piper </w:t>
      </w:r>
      <w:bookmarkStart w:id="0" w:name="_GoBack"/>
      <w:bookmarkEnd w:id="0"/>
      <w:r w:rsidRPr="00375E44">
        <w:rPr>
          <w:rFonts w:ascii="Arial" w:hAnsi="Arial" w:cs="Arial"/>
          <w:b/>
          <w:sz w:val="36"/>
        </w:rPr>
        <w:t xml:space="preserve">Archibald </w:t>
      </w:r>
      <w:proofErr w:type="spellStart"/>
      <w:r w:rsidRPr="00375E44">
        <w:rPr>
          <w:rFonts w:ascii="Arial" w:hAnsi="Arial" w:cs="Arial"/>
          <w:b/>
          <w:sz w:val="36"/>
        </w:rPr>
        <w:t>Nisbet</w:t>
      </w:r>
      <w:proofErr w:type="spellEnd"/>
    </w:p>
    <w:p w:rsidR="00375E44" w:rsidRDefault="00375E44" w:rsidP="00375E44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3</w:t>
      </w:r>
      <w:r w:rsidRPr="00375E44">
        <w:rPr>
          <w:rFonts w:ascii="Arial" w:hAnsi="Arial" w:cs="Arial"/>
          <w:b/>
          <w:sz w:val="36"/>
          <w:vertAlign w:val="superscript"/>
        </w:rPr>
        <w:t>rd</w:t>
      </w:r>
      <w:r>
        <w:rPr>
          <w:rFonts w:ascii="Arial" w:hAnsi="Arial" w:cs="Arial"/>
          <w:b/>
          <w:sz w:val="36"/>
        </w:rPr>
        <w:t xml:space="preserve"> Bn. Highland Light Infantry</w:t>
      </w:r>
    </w:p>
    <w:p w:rsidR="00375E44" w:rsidRPr="00375E44" w:rsidRDefault="00375E44" w:rsidP="00375E44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Army No: 25257</w:t>
      </w:r>
    </w:p>
    <w:p w:rsidR="00375E44" w:rsidRPr="00375E44" w:rsidRDefault="00375E44">
      <w:pPr>
        <w:rPr>
          <w:rFonts w:ascii="Arial" w:hAnsi="Arial" w:cs="Arial"/>
          <w:sz w:val="24"/>
        </w:rPr>
      </w:pPr>
    </w:p>
    <w:p w:rsidR="00375E44" w:rsidRPr="00375E44" w:rsidRDefault="00375E44">
      <w:pPr>
        <w:rPr>
          <w:rFonts w:ascii="Arial" w:hAnsi="Arial" w:cs="Arial"/>
          <w:sz w:val="24"/>
        </w:rPr>
      </w:pPr>
    </w:p>
    <w:p w:rsidR="00375E44" w:rsidRPr="00375E44" w:rsidRDefault="00375E44">
      <w:pPr>
        <w:rPr>
          <w:rFonts w:ascii="Arial" w:hAnsi="Arial" w:cs="Arial"/>
          <w:sz w:val="24"/>
        </w:rPr>
      </w:pPr>
    </w:p>
    <w:p w:rsidR="00375E44" w:rsidRPr="00375E44" w:rsidRDefault="00375E44">
      <w:pPr>
        <w:rPr>
          <w:rFonts w:ascii="Arial" w:hAnsi="Arial" w:cs="Arial"/>
          <w:sz w:val="24"/>
        </w:rPr>
      </w:pPr>
    </w:p>
    <w:p w:rsidR="00375E44" w:rsidRPr="00375E44" w:rsidRDefault="00375E44">
      <w:pPr>
        <w:rPr>
          <w:rFonts w:ascii="Arial" w:hAnsi="Arial" w:cs="Arial"/>
          <w:sz w:val="24"/>
        </w:rPr>
      </w:pPr>
    </w:p>
    <w:p w:rsidR="00375E44" w:rsidRPr="00375E44" w:rsidRDefault="00375E44" w:rsidP="00375E44">
      <w:pPr>
        <w:tabs>
          <w:tab w:val="left" w:pos="3402"/>
        </w:tabs>
        <w:rPr>
          <w:rFonts w:ascii="Arial" w:hAnsi="Arial" w:cs="Arial"/>
          <w:sz w:val="24"/>
          <w:lang w:val="en"/>
        </w:rPr>
      </w:pPr>
      <w:r w:rsidRPr="00375E44">
        <w:rPr>
          <w:rFonts w:ascii="Arial" w:hAnsi="Arial" w:cs="Arial"/>
          <w:b/>
          <w:bCs/>
          <w:sz w:val="24"/>
          <w:lang w:val="en"/>
        </w:rPr>
        <w:t>Rank:</w:t>
      </w:r>
      <w:r>
        <w:rPr>
          <w:rFonts w:ascii="Arial" w:hAnsi="Arial" w:cs="Arial"/>
          <w:b/>
          <w:bCs/>
          <w:sz w:val="24"/>
          <w:lang w:val="en"/>
        </w:rPr>
        <w:tab/>
      </w:r>
      <w:r w:rsidRPr="00375E44">
        <w:rPr>
          <w:rFonts w:ascii="Arial" w:hAnsi="Arial" w:cs="Arial"/>
          <w:sz w:val="24"/>
          <w:lang w:val="en"/>
        </w:rPr>
        <w:t>Private</w:t>
      </w:r>
    </w:p>
    <w:p w:rsidR="00375E44" w:rsidRPr="00375E44" w:rsidRDefault="00375E44" w:rsidP="00375E44">
      <w:pPr>
        <w:tabs>
          <w:tab w:val="left" w:pos="3402"/>
        </w:tabs>
        <w:rPr>
          <w:rFonts w:ascii="Arial" w:hAnsi="Arial" w:cs="Arial"/>
          <w:sz w:val="24"/>
          <w:lang w:val="en"/>
        </w:rPr>
      </w:pPr>
      <w:r w:rsidRPr="00375E44">
        <w:rPr>
          <w:rFonts w:ascii="Arial" w:hAnsi="Arial" w:cs="Arial"/>
          <w:b/>
          <w:bCs/>
          <w:sz w:val="24"/>
          <w:lang w:val="en"/>
        </w:rPr>
        <w:t>Service No:</w:t>
      </w:r>
      <w:r>
        <w:rPr>
          <w:rFonts w:ascii="Arial" w:hAnsi="Arial" w:cs="Arial"/>
          <w:b/>
          <w:bCs/>
          <w:sz w:val="24"/>
          <w:lang w:val="en"/>
        </w:rPr>
        <w:tab/>
      </w:r>
      <w:r w:rsidRPr="00375E44">
        <w:rPr>
          <w:rFonts w:ascii="Arial" w:hAnsi="Arial" w:cs="Arial"/>
          <w:sz w:val="24"/>
          <w:lang w:val="en"/>
        </w:rPr>
        <w:t>25257</w:t>
      </w:r>
    </w:p>
    <w:p w:rsidR="00375E44" w:rsidRPr="00375E44" w:rsidRDefault="00375E44" w:rsidP="00375E44">
      <w:pPr>
        <w:tabs>
          <w:tab w:val="left" w:pos="3402"/>
        </w:tabs>
        <w:rPr>
          <w:rFonts w:ascii="Arial" w:hAnsi="Arial" w:cs="Arial"/>
          <w:sz w:val="24"/>
          <w:lang w:val="en"/>
        </w:rPr>
      </w:pPr>
      <w:r w:rsidRPr="00375E44">
        <w:rPr>
          <w:rFonts w:ascii="Arial" w:hAnsi="Arial" w:cs="Arial"/>
          <w:b/>
          <w:bCs/>
          <w:sz w:val="24"/>
          <w:lang w:val="en"/>
        </w:rPr>
        <w:t>Date of Death:</w:t>
      </w:r>
      <w:r>
        <w:rPr>
          <w:rFonts w:ascii="Arial" w:hAnsi="Arial" w:cs="Arial"/>
          <w:b/>
          <w:bCs/>
          <w:sz w:val="24"/>
          <w:lang w:val="en"/>
        </w:rPr>
        <w:tab/>
      </w:r>
      <w:r w:rsidRPr="00375E44">
        <w:rPr>
          <w:rFonts w:ascii="Arial" w:hAnsi="Arial" w:cs="Arial"/>
          <w:sz w:val="24"/>
          <w:lang w:val="en"/>
        </w:rPr>
        <w:t>13/01/1919</w:t>
      </w:r>
    </w:p>
    <w:p w:rsidR="00375E44" w:rsidRPr="00375E44" w:rsidRDefault="00375E44" w:rsidP="00375E44">
      <w:pPr>
        <w:tabs>
          <w:tab w:val="left" w:pos="3402"/>
        </w:tabs>
        <w:rPr>
          <w:rFonts w:ascii="Arial" w:hAnsi="Arial" w:cs="Arial"/>
          <w:sz w:val="24"/>
          <w:lang w:val="en"/>
        </w:rPr>
      </w:pPr>
      <w:r w:rsidRPr="00375E44">
        <w:rPr>
          <w:rFonts w:ascii="Arial" w:hAnsi="Arial" w:cs="Arial"/>
          <w:b/>
          <w:bCs/>
          <w:sz w:val="24"/>
          <w:lang w:val="en"/>
        </w:rPr>
        <w:t>Age:</w:t>
      </w:r>
      <w:r>
        <w:rPr>
          <w:rFonts w:ascii="Arial" w:hAnsi="Arial" w:cs="Arial"/>
          <w:b/>
          <w:bCs/>
          <w:sz w:val="24"/>
          <w:lang w:val="en"/>
        </w:rPr>
        <w:tab/>
      </w:r>
      <w:r w:rsidRPr="00375E44">
        <w:rPr>
          <w:rFonts w:ascii="Arial" w:hAnsi="Arial" w:cs="Arial"/>
          <w:sz w:val="24"/>
          <w:lang w:val="en"/>
        </w:rPr>
        <w:t>29</w:t>
      </w:r>
    </w:p>
    <w:p w:rsidR="00375E44" w:rsidRPr="00375E44" w:rsidRDefault="00375E44" w:rsidP="00375E44">
      <w:pPr>
        <w:tabs>
          <w:tab w:val="left" w:pos="3402"/>
        </w:tabs>
        <w:rPr>
          <w:rFonts w:ascii="Arial" w:hAnsi="Arial" w:cs="Arial"/>
          <w:sz w:val="24"/>
          <w:lang w:val="en"/>
        </w:rPr>
      </w:pPr>
      <w:r w:rsidRPr="00375E44">
        <w:rPr>
          <w:rFonts w:ascii="Arial" w:hAnsi="Arial" w:cs="Arial"/>
          <w:b/>
          <w:bCs/>
          <w:sz w:val="24"/>
          <w:lang w:val="en"/>
        </w:rPr>
        <w:t>Regiment/Service:</w:t>
      </w:r>
      <w:r>
        <w:rPr>
          <w:rFonts w:ascii="Arial" w:hAnsi="Arial" w:cs="Arial"/>
          <w:b/>
          <w:bCs/>
          <w:sz w:val="24"/>
          <w:lang w:val="en"/>
        </w:rPr>
        <w:tab/>
      </w:r>
      <w:r w:rsidRPr="00375E44">
        <w:rPr>
          <w:rFonts w:ascii="Arial" w:hAnsi="Arial" w:cs="Arial"/>
          <w:sz w:val="24"/>
          <w:lang w:val="en"/>
        </w:rPr>
        <w:t>Highland Light Infantry</w:t>
      </w:r>
      <w:r>
        <w:rPr>
          <w:rFonts w:ascii="Arial" w:hAnsi="Arial" w:cs="Arial"/>
          <w:sz w:val="24"/>
          <w:lang w:val="en"/>
        </w:rPr>
        <w:t xml:space="preserve">, </w:t>
      </w:r>
      <w:r w:rsidRPr="00375E44">
        <w:rPr>
          <w:rFonts w:ascii="Arial" w:hAnsi="Arial" w:cs="Arial"/>
          <w:sz w:val="24"/>
          <w:lang w:val="en"/>
        </w:rPr>
        <w:t xml:space="preserve">3rd Bn. </w:t>
      </w:r>
    </w:p>
    <w:p w:rsidR="00375E44" w:rsidRPr="00375E44" w:rsidRDefault="00375E44" w:rsidP="00375E44">
      <w:pPr>
        <w:tabs>
          <w:tab w:val="left" w:pos="3402"/>
        </w:tabs>
        <w:rPr>
          <w:rFonts w:ascii="Arial" w:hAnsi="Arial" w:cs="Arial"/>
          <w:sz w:val="24"/>
          <w:lang w:val="en"/>
        </w:rPr>
      </w:pPr>
      <w:r w:rsidRPr="00375E44">
        <w:rPr>
          <w:rFonts w:ascii="Arial" w:hAnsi="Arial" w:cs="Arial"/>
          <w:b/>
          <w:bCs/>
          <w:sz w:val="24"/>
          <w:lang w:val="en"/>
        </w:rPr>
        <w:t>Grave Reference:</w:t>
      </w:r>
      <w:r>
        <w:rPr>
          <w:rFonts w:ascii="Arial" w:hAnsi="Arial" w:cs="Arial"/>
          <w:b/>
          <w:bCs/>
          <w:sz w:val="24"/>
          <w:lang w:val="en"/>
        </w:rPr>
        <w:tab/>
      </w:r>
      <w:r w:rsidRPr="00375E44">
        <w:rPr>
          <w:rFonts w:ascii="Arial" w:hAnsi="Arial" w:cs="Arial"/>
          <w:sz w:val="24"/>
          <w:lang w:val="en"/>
        </w:rPr>
        <w:t>1. 104.</w:t>
      </w:r>
    </w:p>
    <w:p w:rsidR="00375E44" w:rsidRPr="00375E44" w:rsidRDefault="00375E44" w:rsidP="00375E44">
      <w:pPr>
        <w:tabs>
          <w:tab w:val="left" w:pos="3402"/>
        </w:tabs>
        <w:rPr>
          <w:rFonts w:ascii="Arial" w:hAnsi="Arial" w:cs="Arial"/>
          <w:sz w:val="24"/>
          <w:lang w:val="en"/>
        </w:rPr>
      </w:pPr>
      <w:r w:rsidRPr="00375E44">
        <w:rPr>
          <w:rFonts w:ascii="Arial" w:hAnsi="Arial" w:cs="Arial"/>
          <w:b/>
          <w:bCs/>
          <w:sz w:val="24"/>
          <w:lang w:val="en"/>
        </w:rPr>
        <w:t>Cemetery:</w:t>
      </w:r>
      <w:r>
        <w:rPr>
          <w:rFonts w:ascii="Arial" w:hAnsi="Arial" w:cs="Arial"/>
          <w:b/>
          <w:bCs/>
          <w:sz w:val="24"/>
          <w:lang w:val="en"/>
        </w:rPr>
        <w:tab/>
      </w:r>
      <w:hyperlink r:id="rId5" w:history="1">
        <w:r w:rsidRPr="00375E44">
          <w:rPr>
            <w:rStyle w:val="Hyperlink"/>
            <w:rFonts w:ascii="Arial" w:hAnsi="Arial" w:cs="Arial"/>
            <w:sz w:val="24"/>
            <w:lang w:val="en"/>
          </w:rPr>
          <w:t>NEWTOWNARDS (MOVILLA) CEMETERY</w:t>
        </w:r>
      </w:hyperlink>
    </w:p>
    <w:p w:rsidR="00375E44" w:rsidRDefault="00375E44" w:rsidP="00375E44">
      <w:pPr>
        <w:rPr>
          <w:rFonts w:ascii="Arial" w:hAnsi="Arial" w:cs="Arial"/>
          <w:b/>
          <w:bCs/>
          <w:sz w:val="24"/>
          <w:lang w:val="en"/>
        </w:rPr>
      </w:pPr>
    </w:p>
    <w:p w:rsidR="00375E44" w:rsidRPr="00375E44" w:rsidRDefault="00375E44" w:rsidP="00375E44">
      <w:pPr>
        <w:rPr>
          <w:rFonts w:ascii="Arial" w:hAnsi="Arial" w:cs="Arial"/>
          <w:b/>
          <w:bCs/>
          <w:sz w:val="24"/>
          <w:lang w:val="en"/>
        </w:rPr>
      </w:pPr>
      <w:r w:rsidRPr="00375E44">
        <w:rPr>
          <w:rFonts w:ascii="Arial" w:hAnsi="Arial" w:cs="Arial"/>
          <w:b/>
          <w:bCs/>
          <w:sz w:val="24"/>
          <w:lang w:val="en"/>
        </w:rPr>
        <w:t>Additional Information:</w:t>
      </w:r>
    </w:p>
    <w:p w:rsidR="00375E44" w:rsidRDefault="00375E44" w:rsidP="00375E44">
      <w:pPr>
        <w:rPr>
          <w:rFonts w:ascii="Arial" w:hAnsi="Arial" w:cs="Arial"/>
          <w:sz w:val="24"/>
          <w:lang w:val="en"/>
        </w:rPr>
      </w:pPr>
      <w:r w:rsidRPr="00375E44">
        <w:rPr>
          <w:rFonts w:ascii="Arial" w:hAnsi="Arial" w:cs="Arial"/>
          <w:sz w:val="24"/>
          <w:lang w:val="en"/>
        </w:rPr>
        <w:t xml:space="preserve">Son of Mr. and Mrs. James </w:t>
      </w:r>
      <w:proofErr w:type="spellStart"/>
      <w:r w:rsidRPr="00375E44">
        <w:rPr>
          <w:rFonts w:ascii="Arial" w:hAnsi="Arial" w:cs="Arial"/>
          <w:sz w:val="24"/>
          <w:lang w:val="en"/>
        </w:rPr>
        <w:t>Nisbet</w:t>
      </w:r>
      <w:proofErr w:type="spellEnd"/>
      <w:r w:rsidRPr="00375E44">
        <w:rPr>
          <w:rFonts w:ascii="Arial" w:hAnsi="Arial" w:cs="Arial"/>
          <w:sz w:val="24"/>
          <w:lang w:val="en"/>
        </w:rPr>
        <w:t xml:space="preserve">; husband of Jeannie </w:t>
      </w:r>
      <w:proofErr w:type="spellStart"/>
      <w:r w:rsidRPr="00375E44">
        <w:rPr>
          <w:rFonts w:ascii="Arial" w:hAnsi="Arial" w:cs="Arial"/>
          <w:sz w:val="24"/>
          <w:lang w:val="en"/>
        </w:rPr>
        <w:t>Nisbet</w:t>
      </w:r>
      <w:proofErr w:type="spellEnd"/>
      <w:r w:rsidRPr="00375E44">
        <w:rPr>
          <w:rFonts w:ascii="Arial" w:hAnsi="Arial" w:cs="Arial"/>
          <w:sz w:val="24"/>
          <w:lang w:val="en"/>
        </w:rPr>
        <w:t xml:space="preserve">, of 25, Balfour St., Newtownards. Born at </w:t>
      </w:r>
      <w:proofErr w:type="spellStart"/>
      <w:r w:rsidRPr="00375E44">
        <w:rPr>
          <w:rFonts w:ascii="Arial" w:hAnsi="Arial" w:cs="Arial"/>
          <w:sz w:val="24"/>
          <w:lang w:val="en"/>
        </w:rPr>
        <w:t>Galston</w:t>
      </w:r>
      <w:proofErr w:type="spellEnd"/>
      <w:r w:rsidRPr="00375E44">
        <w:rPr>
          <w:rFonts w:ascii="Arial" w:hAnsi="Arial" w:cs="Arial"/>
          <w:sz w:val="24"/>
          <w:lang w:val="en"/>
        </w:rPr>
        <w:t xml:space="preserve">, </w:t>
      </w:r>
      <w:proofErr w:type="spellStart"/>
      <w:r w:rsidRPr="00375E44">
        <w:rPr>
          <w:rFonts w:ascii="Arial" w:hAnsi="Arial" w:cs="Arial"/>
          <w:sz w:val="24"/>
          <w:lang w:val="en"/>
        </w:rPr>
        <w:t>Ayr</w:t>
      </w:r>
      <w:proofErr w:type="spellEnd"/>
      <w:r w:rsidRPr="00375E44">
        <w:rPr>
          <w:rFonts w:ascii="Arial" w:hAnsi="Arial" w:cs="Arial"/>
          <w:sz w:val="24"/>
          <w:lang w:val="en"/>
        </w:rPr>
        <w:t>.</w:t>
      </w:r>
    </w:p>
    <w:p w:rsidR="009A07D0" w:rsidRDefault="009A07D0" w:rsidP="00375E44">
      <w:pPr>
        <w:rPr>
          <w:rFonts w:ascii="Arial" w:hAnsi="Arial" w:cs="Arial"/>
          <w:sz w:val="24"/>
          <w:lang w:val="en"/>
        </w:rPr>
      </w:pPr>
    </w:p>
    <w:p w:rsidR="009A07D0" w:rsidRPr="00375E44" w:rsidRDefault="009A07D0" w:rsidP="00375E44">
      <w:pPr>
        <w:rPr>
          <w:rFonts w:ascii="Arial" w:hAnsi="Arial" w:cs="Arial"/>
          <w:sz w:val="24"/>
          <w:lang w:val="en"/>
        </w:rPr>
      </w:pPr>
      <w:r>
        <w:rPr>
          <w:rFonts w:ascii="Arial" w:hAnsi="Arial" w:cs="Arial"/>
          <w:sz w:val="24"/>
          <w:lang w:val="en"/>
        </w:rPr>
        <w:t xml:space="preserve">Archibald </w:t>
      </w:r>
      <w:proofErr w:type="spellStart"/>
      <w:r>
        <w:rPr>
          <w:rFonts w:ascii="Arial" w:hAnsi="Arial" w:cs="Arial"/>
          <w:sz w:val="24"/>
          <w:lang w:val="en"/>
        </w:rPr>
        <w:t>Nisbet</w:t>
      </w:r>
      <w:proofErr w:type="spellEnd"/>
      <w:r>
        <w:rPr>
          <w:rFonts w:ascii="Arial" w:hAnsi="Arial" w:cs="Arial"/>
          <w:sz w:val="24"/>
          <w:lang w:val="en"/>
        </w:rPr>
        <w:t xml:space="preserve"> enlisted on 13</w:t>
      </w:r>
      <w:r w:rsidRPr="009A07D0">
        <w:rPr>
          <w:rFonts w:ascii="Arial" w:hAnsi="Arial" w:cs="Arial"/>
          <w:sz w:val="24"/>
          <w:vertAlign w:val="superscript"/>
          <w:lang w:val="en"/>
        </w:rPr>
        <w:t>th</w:t>
      </w:r>
      <w:r>
        <w:rPr>
          <w:rFonts w:ascii="Arial" w:hAnsi="Arial" w:cs="Arial"/>
          <w:sz w:val="24"/>
          <w:lang w:val="en"/>
        </w:rPr>
        <w:t xml:space="preserve"> November 1915 and was discharged due to sickness on 29</w:t>
      </w:r>
      <w:r w:rsidRPr="009A07D0">
        <w:rPr>
          <w:rFonts w:ascii="Arial" w:hAnsi="Arial" w:cs="Arial"/>
          <w:sz w:val="24"/>
          <w:vertAlign w:val="superscript"/>
          <w:lang w:val="en"/>
        </w:rPr>
        <w:t>th</w:t>
      </w:r>
      <w:r>
        <w:rPr>
          <w:rFonts w:ascii="Arial" w:hAnsi="Arial" w:cs="Arial"/>
          <w:sz w:val="24"/>
          <w:lang w:val="en"/>
        </w:rPr>
        <w:t xml:space="preserve"> May 1916.  He applied for and was issued with a Silver War Badge.</w:t>
      </w:r>
    </w:p>
    <w:p w:rsidR="00375E44" w:rsidRDefault="00375E44">
      <w:pPr>
        <w:rPr>
          <w:rFonts w:ascii="Arial" w:hAnsi="Arial" w:cs="Arial"/>
          <w:sz w:val="24"/>
        </w:rPr>
      </w:pPr>
    </w:p>
    <w:p w:rsidR="00375E44" w:rsidRPr="00375E44" w:rsidRDefault="00375E44" w:rsidP="00375E44">
      <w:pPr>
        <w:tabs>
          <w:tab w:val="left" w:pos="3402"/>
        </w:tabs>
        <w:rPr>
          <w:rFonts w:ascii="Arial" w:hAnsi="Arial" w:cs="Arial"/>
          <w:sz w:val="24"/>
          <w:lang w:val="en"/>
        </w:rPr>
      </w:pPr>
      <w:r w:rsidRPr="00375E44">
        <w:rPr>
          <w:rFonts w:ascii="Arial" w:hAnsi="Arial" w:cs="Arial"/>
          <w:b/>
          <w:bCs/>
          <w:sz w:val="24"/>
          <w:lang w:val="en"/>
        </w:rPr>
        <w:t>Country:</w:t>
      </w:r>
      <w:r>
        <w:rPr>
          <w:rFonts w:ascii="Arial" w:hAnsi="Arial" w:cs="Arial"/>
          <w:b/>
          <w:bCs/>
          <w:sz w:val="24"/>
          <w:lang w:val="en"/>
        </w:rPr>
        <w:tab/>
      </w:r>
      <w:r w:rsidRPr="00375E44">
        <w:rPr>
          <w:rFonts w:ascii="Arial" w:hAnsi="Arial" w:cs="Arial"/>
          <w:sz w:val="24"/>
          <w:lang w:val="en"/>
        </w:rPr>
        <w:t>United Kingdom</w:t>
      </w:r>
    </w:p>
    <w:p w:rsidR="00375E44" w:rsidRPr="00375E44" w:rsidRDefault="00375E44" w:rsidP="00375E44">
      <w:pPr>
        <w:tabs>
          <w:tab w:val="left" w:pos="3402"/>
        </w:tabs>
        <w:rPr>
          <w:rFonts w:ascii="Arial" w:hAnsi="Arial" w:cs="Arial"/>
          <w:sz w:val="24"/>
          <w:lang w:val="en"/>
        </w:rPr>
      </w:pPr>
      <w:r w:rsidRPr="00375E44">
        <w:rPr>
          <w:rFonts w:ascii="Arial" w:hAnsi="Arial" w:cs="Arial"/>
          <w:b/>
          <w:bCs/>
          <w:sz w:val="24"/>
          <w:lang w:val="en"/>
        </w:rPr>
        <w:t>Locality:</w:t>
      </w:r>
      <w:r>
        <w:rPr>
          <w:rFonts w:ascii="Arial" w:hAnsi="Arial" w:cs="Arial"/>
          <w:b/>
          <w:bCs/>
          <w:sz w:val="24"/>
          <w:lang w:val="en"/>
        </w:rPr>
        <w:tab/>
      </w:r>
      <w:r w:rsidRPr="00375E44">
        <w:rPr>
          <w:rFonts w:ascii="Arial" w:hAnsi="Arial" w:cs="Arial"/>
          <w:sz w:val="24"/>
          <w:lang w:val="en"/>
        </w:rPr>
        <w:t>County Down</w:t>
      </w:r>
    </w:p>
    <w:p w:rsidR="00375E44" w:rsidRPr="00375E44" w:rsidRDefault="00375E44" w:rsidP="00375E44">
      <w:pPr>
        <w:tabs>
          <w:tab w:val="left" w:pos="3402"/>
        </w:tabs>
        <w:rPr>
          <w:rFonts w:ascii="Arial" w:hAnsi="Arial" w:cs="Arial"/>
          <w:sz w:val="24"/>
          <w:lang w:val="en"/>
        </w:rPr>
      </w:pPr>
      <w:r w:rsidRPr="00375E44">
        <w:rPr>
          <w:rFonts w:ascii="Arial" w:hAnsi="Arial" w:cs="Arial"/>
          <w:b/>
          <w:bCs/>
          <w:sz w:val="24"/>
          <w:lang w:val="en"/>
        </w:rPr>
        <w:t>Identified Casualties:</w:t>
      </w:r>
      <w:r>
        <w:rPr>
          <w:rFonts w:ascii="Arial" w:hAnsi="Arial" w:cs="Arial"/>
          <w:b/>
          <w:bCs/>
          <w:sz w:val="24"/>
          <w:lang w:val="en"/>
        </w:rPr>
        <w:tab/>
      </w:r>
      <w:r w:rsidRPr="00375E44">
        <w:rPr>
          <w:rFonts w:ascii="Arial" w:hAnsi="Arial" w:cs="Arial"/>
          <w:sz w:val="24"/>
          <w:lang w:val="en"/>
        </w:rPr>
        <w:t>38</w:t>
      </w:r>
    </w:p>
    <w:p w:rsidR="00375E44" w:rsidRDefault="00375E44" w:rsidP="00375E44">
      <w:pPr>
        <w:rPr>
          <w:rFonts w:ascii="Arial" w:hAnsi="Arial" w:cs="Arial"/>
          <w:b/>
          <w:bCs/>
          <w:sz w:val="24"/>
          <w:lang w:val="en"/>
        </w:rPr>
      </w:pPr>
    </w:p>
    <w:p w:rsidR="00375E44" w:rsidRPr="00375E44" w:rsidRDefault="00375E44" w:rsidP="00375E44">
      <w:pPr>
        <w:rPr>
          <w:rFonts w:ascii="Arial" w:hAnsi="Arial" w:cs="Arial"/>
          <w:b/>
          <w:bCs/>
          <w:sz w:val="24"/>
          <w:lang w:val="en"/>
        </w:rPr>
      </w:pPr>
      <w:r w:rsidRPr="00375E44">
        <w:rPr>
          <w:rFonts w:ascii="Arial" w:hAnsi="Arial" w:cs="Arial"/>
          <w:b/>
          <w:bCs/>
          <w:sz w:val="24"/>
          <w:lang w:val="en"/>
        </w:rPr>
        <w:t>Location Information</w:t>
      </w:r>
    </w:p>
    <w:p w:rsidR="00375E44" w:rsidRPr="00375E44" w:rsidRDefault="00375E44" w:rsidP="00375E44">
      <w:pPr>
        <w:rPr>
          <w:rFonts w:ascii="Arial" w:hAnsi="Arial" w:cs="Arial"/>
          <w:sz w:val="24"/>
          <w:lang w:val="en"/>
        </w:rPr>
      </w:pPr>
      <w:r w:rsidRPr="00375E44">
        <w:rPr>
          <w:rFonts w:ascii="Arial" w:hAnsi="Arial" w:cs="Arial"/>
          <w:sz w:val="24"/>
          <w:lang w:val="en"/>
        </w:rPr>
        <w:t xml:space="preserve">The cemetery is at </w:t>
      </w:r>
      <w:proofErr w:type="spellStart"/>
      <w:r w:rsidRPr="00375E44">
        <w:rPr>
          <w:rFonts w:ascii="Arial" w:hAnsi="Arial" w:cs="Arial"/>
          <w:sz w:val="24"/>
          <w:lang w:val="en"/>
        </w:rPr>
        <w:t>Moviola</w:t>
      </w:r>
      <w:proofErr w:type="spellEnd"/>
      <w:r w:rsidRPr="00375E44">
        <w:rPr>
          <w:rFonts w:ascii="Arial" w:hAnsi="Arial" w:cs="Arial"/>
          <w:sz w:val="24"/>
          <w:lang w:val="en"/>
        </w:rPr>
        <w:t xml:space="preserve"> Road, on the </w:t>
      </w:r>
      <w:proofErr w:type="spellStart"/>
      <w:r w:rsidRPr="00375E44">
        <w:rPr>
          <w:rFonts w:ascii="Arial" w:hAnsi="Arial" w:cs="Arial"/>
          <w:sz w:val="24"/>
          <w:lang w:val="en"/>
        </w:rPr>
        <w:t>Donaghadee</w:t>
      </w:r>
      <w:proofErr w:type="spellEnd"/>
      <w:r w:rsidRPr="00375E44">
        <w:rPr>
          <w:rFonts w:ascii="Arial" w:hAnsi="Arial" w:cs="Arial"/>
          <w:sz w:val="24"/>
          <w:lang w:val="en"/>
        </w:rPr>
        <w:t xml:space="preserve"> road, encloses the ruins of </w:t>
      </w:r>
      <w:proofErr w:type="spellStart"/>
      <w:r w:rsidRPr="00375E44">
        <w:rPr>
          <w:rFonts w:ascii="Arial" w:hAnsi="Arial" w:cs="Arial"/>
          <w:sz w:val="24"/>
          <w:lang w:val="en"/>
        </w:rPr>
        <w:t>Movilla</w:t>
      </w:r>
      <w:proofErr w:type="spellEnd"/>
      <w:r w:rsidRPr="00375E44">
        <w:rPr>
          <w:rFonts w:ascii="Arial" w:hAnsi="Arial" w:cs="Arial"/>
          <w:sz w:val="24"/>
          <w:lang w:val="en"/>
        </w:rPr>
        <w:t xml:space="preserve"> Abbey.</w:t>
      </w:r>
    </w:p>
    <w:p w:rsidR="009A07D0" w:rsidRDefault="009A07D0" w:rsidP="00375E44">
      <w:pPr>
        <w:rPr>
          <w:rFonts w:ascii="Arial" w:hAnsi="Arial" w:cs="Arial"/>
          <w:b/>
          <w:bCs/>
          <w:sz w:val="24"/>
          <w:lang w:val="en"/>
        </w:rPr>
      </w:pPr>
    </w:p>
    <w:p w:rsidR="00375E44" w:rsidRPr="00375E44" w:rsidRDefault="00375E44" w:rsidP="00375E44">
      <w:pPr>
        <w:rPr>
          <w:rFonts w:ascii="Arial" w:hAnsi="Arial" w:cs="Arial"/>
          <w:b/>
          <w:bCs/>
          <w:sz w:val="24"/>
          <w:lang w:val="en"/>
        </w:rPr>
      </w:pPr>
      <w:r w:rsidRPr="00375E44">
        <w:rPr>
          <w:rFonts w:ascii="Arial" w:hAnsi="Arial" w:cs="Arial"/>
          <w:b/>
          <w:bCs/>
          <w:sz w:val="24"/>
          <w:lang w:val="en"/>
        </w:rPr>
        <w:t>Historical Information</w:t>
      </w:r>
    </w:p>
    <w:p w:rsidR="00375E44" w:rsidRPr="009A07D0" w:rsidRDefault="00375E44">
      <w:pPr>
        <w:rPr>
          <w:rFonts w:ascii="Arial" w:hAnsi="Arial" w:cs="Arial"/>
          <w:sz w:val="24"/>
          <w:lang w:val="en"/>
        </w:rPr>
      </w:pPr>
      <w:r w:rsidRPr="00375E44">
        <w:rPr>
          <w:rFonts w:ascii="Arial" w:hAnsi="Arial" w:cs="Arial"/>
          <w:sz w:val="24"/>
          <w:lang w:val="en"/>
        </w:rPr>
        <w:t xml:space="preserve">Newtownards is a town in the north-east of County Down, near the head of Lough </w:t>
      </w:r>
      <w:proofErr w:type="spellStart"/>
      <w:r w:rsidRPr="00375E44">
        <w:rPr>
          <w:rFonts w:ascii="Arial" w:hAnsi="Arial" w:cs="Arial"/>
          <w:sz w:val="24"/>
          <w:lang w:val="en"/>
        </w:rPr>
        <w:t>Strangford</w:t>
      </w:r>
      <w:proofErr w:type="spellEnd"/>
      <w:r w:rsidRPr="00375E44">
        <w:rPr>
          <w:rFonts w:ascii="Arial" w:hAnsi="Arial" w:cs="Arial"/>
          <w:sz w:val="24"/>
          <w:lang w:val="en"/>
        </w:rPr>
        <w:t xml:space="preserve">. It is 14 </w:t>
      </w:r>
      <w:proofErr w:type="spellStart"/>
      <w:r w:rsidRPr="00375E44">
        <w:rPr>
          <w:rFonts w:ascii="Arial" w:hAnsi="Arial" w:cs="Arial"/>
          <w:sz w:val="24"/>
          <w:lang w:val="en"/>
        </w:rPr>
        <w:t>kilometres</w:t>
      </w:r>
      <w:proofErr w:type="spellEnd"/>
      <w:r w:rsidRPr="00375E44">
        <w:rPr>
          <w:rFonts w:ascii="Arial" w:hAnsi="Arial" w:cs="Arial"/>
          <w:sz w:val="24"/>
          <w:lang w:val="en"/>
        </w:rPr>
        <w:t xml:space="preserve"> by road from Belfast. Newtownards Camp was one of the four used by the 36th Division in 1914.</w:t>
      </w:r>
      <w:r w:rsidRPr="00375E44">
        <w:rPr>
          <w:rFonts w:ascii="Arial" w:hAnsi="Arial" w:cs="Arial"/>
          <w:sz w:val="24"/>
          <w:lang w:val="en"/>
        </w:rPr>
        <w:br/>
      </w:r>
      <w:r w:rsidRPr="00375E44">
        <w:rPr>
          <w:rFonts w:ascii="Arial" w:hAnsi="Arial" w:cs="Arial"/>
          <w:sz w:val="24"/>
          <w:lang w:val="en"/>
        </w:rPr>
        <w:br/>
        <w:t>There are 21 Commonwealth burials of the 1914-1918 war. There are a further 24 of the 1939-1945 war, 7 of which are unidentified. There are also 3 Polish Foreign National burials here.</w:t>
      </w:r>
    </w:p>
    <w:sectPr w:rsidR="00375E44" w:rsidRPr="009A0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44"/>
    <w:rsid w:val="00104F53"/>
    <w:rsid w:val="00375E44"/>
    <w:rsid w:val="007D7424"/>
    <w:rsid w:val="009A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AC53C-F170-4515-802E-6D5990B9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8072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15" w:color="E8E8E8"/>
                        <w:left w:val="single" w:sz="6" w:space="15" w:color="E8E8E8"/>
                        <w:bottom w:val="single" w:sz="6" w:space="15" w:color="E8E8E8"/>
                        <w:right w:val="single" w:sz="6" w:space="15" w:color="E8E8E8"/>
                      </w:divBdr>
                      <w:divsChild>
                        <w:div w:id="14468469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0416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15" w:color="E8E8E8"/>
                        <w:left w:val="single" w:sz="6" w:space="15" w:color="E8E8E8"/>
                        <w:bottom w:val="single" w:sz="6" w:space="15" w:color="E8E8E8"/>
                        <w:right w:val="single" w:sz="6" w:space="15" w:color="E8E8E8"/>
                      </w:divBdr>
                      <w:divsChild>
                        <w:div w:id="6133657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2108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18552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365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82604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wgc.org/find-a-cemetery/cemetery/73448/NEWTOWNARDS%20(MOVILLA)%20CEMETERY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Bryce</dc:creator>
  <cp:keywords/>
  <dc:description/>
  <cp:lastModifiedBy>Craig Bryce</cp:lastModifiedBy>
  <cp:revision>1</cp:revision>
  <dcterms:created xsi:type="dcterms:W3CDTF">2015-06-09T01:37:00Z</dcterms:created>
  <dcterms:modified xsi:type="dcterms:W3CDTF">2015-06-09T02:04:00Z</dcterms:modified>
</cp:coreProperties>
</file>